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D1" w:rsidRDefault="003A48D8" w:rsidP="003A48D8">
      <w:pPr>
        <w:jc w:val="center"/>
        <w:rPr>
          <w:b/>
        </w:rPr>
      </w:pPr>
      <w:r>
        <w:rPr>
          <w:b/>
        </w:rPr>
        <w:t>Unit 3:  Partnerships and Corporations Unit Test Review</w:t>
      </w:r>
    </w:p>
    <w:p w:rsidR="003A48D8" w:rsidRDefault="003A48D8" w:rsidP="003A48D8">
      <w:pPr>
        <w:jc w:val="center"/>
        <w:rPr>
          <w:b/>
        </w:rPr>
      </w:pPr>
    </w:p>
    <w:p w:rsidR="003A48D8" w:rsidRDefault="003A48D8" w:rsidP="003A48D8">
      <w:pPr>
        <w:rPr>
          <w:b/>
        </w:rPr>
      </w:pPr>
      <w:r>
        <w:rPr>
          <w:b/>
        </w:rPr>
        <w:t xml:space="preserve">Format:  Fill-in-the-Blanks, Multiple Choice, </w:t>
      </w:r>
      <w:proofErr w:type="gramStart"/>
      <w:r>
        <w:rPr>
          <w:b/>
        </w:rPr>
        <w:t>Short Answer</w:t>
      </w:r>
      <w:proofErr w:type="gramEnd"/>
      <w:r>
        <w:rPr>
          <w:b/>
        </w:rPr>
        <w:t xml:space="preserve"> (7 Questions)</w:t>
      </w:r>
    </w:p>
    <w:p w:rsidR="003A48D8" w:rsidRDefault="003A48D8" w:rsidP="003A48D8">
      <w:pPr>
        <w:rPr>
          <w:b/>
        </w:rPr>
      </w:pPr>
    </w:p>
    <w:p w:rsidR="003A48D8" w:rsidRDefault="003A48D8" w:rsidP="003A48D8">
      <w:r>
        <w:rPr>
          <w:b/>
        </w:rPr>
        <w:t>Specific Concepts to Review:</w:t>
      </w:r>
    </w:p>
    <w:p w:rsidR="003A48D8" w:rsidRDefault="003A48D8" w:rsidP="003A48D8">
      <w:pPr>
        <w:pStyle w:val="ListParagraph"/>
        <w:numPr>
          <w:ilvl w:val="0"/>
          <w:numId w:val="1"/>
        </w:numPr>
      </w:pPr>
      <w:r>
        <w:t>Partnership Agreement</w:t>
      </w:r>
    </w:p>
    <w:p w:rsidR="003A48D8" w:rsidRDefault="003A48D8" w:rsidP="003A48D8">
      <w:pPr>
        <w:pStyle w:val="ListParagraph"/>
        <w:numPr>
          <w:ilvl w:val="0"/>
          <w:numId w:val="1"/>
        </w:numPr>
      </w:pPr>
      <w:r>
        <w:t>Partnership Act</w:t>
      </w:r>
    </w:p>
    <w:p w:rsidR="003A48D8" w:rsidRDefault="003A48D8" w:rsidP="003A48D8">
      <w:pPr>
        <w:pStyle w:val="ListParagraph"/>
        <w:numPr>
          <w:ilvl w:val="0"/>
          <w:numId w:val="1"/>
        </w:numPr>
      </w:pPr>
      <w:r>
        <w:t>Legal Entity</w:t>
      </w:r>
    </w:p>
    <w:p w:rsidR="003A48D8" w:rsidRDefault="003A48D8" w:rsidP="003A48D8">
      <w:pPr>
        <w:pStyle w:val="ListParagraph"/>
        <w:numPr>
          <w:ilvl w:val="0"/>
          <w:numId w:val="1"/>
        </w:numPr>
      </w:pPr>
      <w:r>
        <w:t>Limited Liability</w:t>
      </w:r>
    </w:p>
    <w:p w:rsidR="003A48D8" w:rsidRDefault="003A48D8" w:rsidP="003A48D8">
      <w:pPr>
        <w:pStyle w:val="ListParagraph"/>
        <w:numPr>
          <w:ilvl w:val="0"/>
          <w:numId w:val="1"/>
        </w:numPr>
      </w:pPr>
      <w:r>
        <w:t>Shareholders</w:t>
      </w:r>
    </w:p>
    <w:p w:rsidR="003A48D8" w:rsidRDefault="003A48D8" w:rsidP="003A48D8">
      <w:pPr>
        <w:pStyle w:val="ListParagraph"/>
        <w:numPr>
          <w:ilvl w:val="0"/>
          <w:numId w:val="1"/>
        </w:numPr>
      </w:pPr>
      <w:r>
        <w:t>Limited vs. Incorporated Corporations</w:t>
      </w:r>
    </w:p>
    <w:p w:rsidR="003A48D8" w:rsidRDefault="003A48D8" w:rsidP="003A48D8"/>
    <w:p w:rsidR="003A48D8" w:rsidRDefault="003A48D8" w:rsidP="003A48D8">
      <w:pPr>
        <w:rPr>
          <w:b/>
        </w:rPr>
      </w:pPr>
      <w:r>
        <w:rPr>
          <w:b/>
        </w:rPr>
        <w:t>Questions</w:t>
      </w:r>
      <w:r w:rsidR="00D0416E">
        <w:rPr>
          <w:b/>
        </w:rPr>
        <w:t xml:space="preserve"> to consider</w:t>
      </w:r>
    </w:p>
    <w:p w:rsidR="00DB73E7" w:rsidRDefault="00DB73E7" w:rsidP="003A48D8">
      <w:pPr>
        <w:rPr>
          <w:b/>
        </w:rPr>
      </w:pPr>
    </w:p>
    <w:p w:rsidR="00DB73E7" w:rsidRDefault="00DB73E7" w:rsidP="003A48D8">
      <w:r>
        <w:t>-</w:t>
      </w:r>
      <w:r w:rsidR="00084458">
        <w:t xml:space="preserve"> </w:t>
      </w:r>
      <w:r>
        <w:t>What are the features of partnership? (Advantages/disadvantages)</w:t>
      </w:r>
    </w:p>
    <w:p w:rsidR="00DB73E7" w:rsidRDefault="00DB73E7" w:rsidP="003A48D8">
      <w:r>
        <w:t>-</w:t>
      </w:r>
      <w:r w:rsidR="00084458">
        <w:t xml:space="preserve"> </w:t>
      </w:r>
      <w:r>
        <w:t>What are the main differences between a sole proprietorship?</w:t>
      </w:r>
    </w:p>
    <w:p w:rsidR="00DB73E7" w:rsidRDefault="00DB73E7" w:rsidP="003A48D8">
      <w:r>
        <w:t>-</w:t>
      </w:r>
      <w:r w:rsidR="00084458">
        <w:t xml:space="preserve"> </w:t>
      </w:r>
      <w:r>
        <w:t xml:space="preserve">Corporations:  which organizations are most like a </w:t>
      </w:r>
      <w:r w:rsidR="00084458">
        <w:t>corporation?</w:t>
      </w:r>
    </w:p>
    <w:p w:rsidR="00084458" w:rsidRDefault="00084458" w:rsidP="003A48D8">
      <w:r>
        <w:t>- What happens to profits/losses if a partnership agreement does not exist?</w:t>
      </w:r>
    </w:p>
    <w:p w:rsidR="00084458" w:rsidRDefault="00084458" w:rsidP="003A48D8">
      <w:r>
        <w:t>- Public vs. Private Corporations-what are the differences?</w:t>
      </w:r>
    </w:p>
    <w:p w:rsidR="00084458" w:rsidRDefault="00084458" w:rsidP="003A48D8">
      <w:r>
        <w:t xml:space="preserve">- What do corporations pay out to shareholders?  </w:t>
      </w:r>
    </w:p>
    <w:p w:rsidR="00084458" w:rsidRDefault="00084458" w:rsidP="003A48D8">
      <w:r>
        <w:t>- How are dividends treated?</w:t>
      </w:r>
    </w:p>
    <w:p w:rsidR="00084458" w:rsidRDefault="00084458" w:rsidP="003A48D8">
      <w:r>
        <w:t>- What two items can cause retained earnings to decrease?</w:t>
      </w:r>
    </w:p>
    <w:p w:rsidR="00084458" w:rsidRDefault="00084458" w:rsidP="003A48D8">
      <w:r>
        <w:t xml:space="preserve">- Common vs. Preferred stock- </w:t>
      </w:r>
      <w:proofErr w:type="gramStart"/>
      <w:r>
        <w:t>What</w:t>
      </w:r>
      <w:proofErr w:type="gramEnd"/>
      <w:r>
        <w:t xml:space="preserve"> are the advantages to owning preferred stock?</w:t>
      </w:r>
    </w:p>
    <w:p w:rsidR="00084458" w:rsidRDefault="00084458" w:rsidP="003A48D8">
      <w:r>
        <w:t>- What is the proper order for preparing the financial statements of a partnership?</w:t>
      </w:r>
    </w:p>
    <w:p w:rsidR="00084458" w:rsidRDefault="00084458" w:rsidP="00084458">
      <w:pPr>
        <w:pStyle w:val="ListParagraph"/>
        <w:numPr>
          <w:ilvl w:val="0"/>
          <w:numId w:val="2"/>
        </w:numPr>
      </w:pPr>
      <w:r>
        <w:t>Income statement, Balance Sheet, Statement of Distribution of Net Income, Statement of Partnership Capital (</w:t>
      </w:r>
      <w:r>
        <w:rPr>
          <w:b/>
        </w:rPr>
        <w:t>this is not the correct order</w:t>
      </w:r>
      <w:r>
        <w:t>).</w:t>
      </w:r>
    </w:p>
    <w:p w:rsidR="00084458" w:rsidRDefault="00084458" w:rsidP="003A48D8"/>
    <w:p w:rsidR="00084458" w:rsidRDefault="00084458" w:rsidP="003A48D8">
      <w:pPr>
        <w:rPr>
          <w:b/>
        </w:rPr>
      </w:pPr>
      <w:r>
        <w:rPr>
          <w:b/>
        </w:rPr>
        <w:t>Applications</w:t>
      </w:r>
    </w:p>
    <w:p w:rsidR="00084458" w:rsidRDefault="00084458" w:rsidP="003A48D8">
      <w:pPr>
        <w:rPr>
          <w:b/>
        </w:rPr>
      </w:pPr>
      <w:r>
        <w:t xml:space="preserve">- Review how to calculate and create </w:t>
      </w:r>
      <w:r w:rsidRPr="00084458">
        <w:rPr>
          <w:b/>
        </w:rPr>
        <w:t>a statement of distribution of net income</w:t>
      </w:r>
      <w:r>
        <w:rPr>
          <w:b/>
        </w:rPr>
        <w:t xml:space="preserve"> (practice chart available on the reverse)</w:t>
      </w:r>
    </w:p>
    <w:p w:rsidR="00E6410A" w:rsidRPr="00E6410A" w:rsidRDefault="00E6410A" w:rsidP="00E6410A">
      <w:pPr>
        <w:pStyle w:val="ListParagraph"/>
        <w:numPr>
          <w:ilvl w:val="0"/>
          <w:numId w:val="2"/>
        </w:numPr>
        <w:rPr>
          <w:b/>
        </w:rPr>
      </w:pPr>
      <w:r>
        <w:t>Be sure to know how to calculate each step of the distributions!</w:t>
      </w:r>
    </w:p>
    <w:p w:rsidR="00E6410A" w:rsidRPr="00E6410A" w:rsidRDefault="00E6410A" w:rsidP="00E6410A">
      <w:pPr>
        <w:pStyle w:val="ListParagraph"/>
        <w:rPr>
          <w:b/>
        </w:rPr>
      </w:pPr>
    </w:p>
    <w:p w:rsidR="00084458" w:rsidRDefault="00084458" w:rsidP="003A48D8">
      <w:r>
        <w:t>- Journal entries for a declaration of a dividend</w:t>
      </w:r>
    </w:p>
    <w:p w:rsidR="00084458" w:rsidRDefault="00084458" w:rsidP="003A48D8">
      <w:r>
        <w:t>- Journal entries for the payment of a dividend</w:t>
      </w:r>
    </w:p>
    <w:p w:rsidR="00084458" w:rsidRDefault="00084458" w:rsidP="003A48D8"/>
    <w:p w:rsidR="00084458" w:rsidRDefault="00084458" w:rsidP="003A48D8"/>
    <w:p w:rsidR="00084458" w:rsidRDefault="00084458" w:rsidP="003A48D8"/>
    <w:p w:rsidR="00084458" w:rsidRDefault="00084458" w:rsidP="003A48D8"/>
    <w:p w:rsidR="00084458" w:rsidRDefault="00084458" w:rsidP="003A48D8"/>
    <w:p w:rsidR="00084458" w:rsidRDefault="00084458" w:rsidP="003A48D8"/>
    <w:p w:rsidR="00084458" w:rsidRDefault="00084458" w:rsidP="003A48D8"/>
    <w:p w:rsidR="00084458" w:rsidRDefault="00084458" w:rsidP="003A48D8"/>
    <w:p w:rsidR="00084458" w:rsidRDefault="00084458" w:rsidP="003A48D8"/>
    <w:p w:rsidR="00084458" w:rsidRDefault="00084458" w:rsidP="003A48D8"/>
    <w:p w:rsidR="00084458" w:rsidRDefault="00084458" w:rsidP="003A48D8"/>
    <w:p w:rsidR="00084458" w:rsidRDefault="00084458" w:rsidP="003A48D8"/>
    <w:p w:rsidR="00084458" w:rsidRDefault="00084458" w:rsidP="003A48D8"/>
    <w:p w:rsidR="00084458" w:rsidRDefault="00084458" w:rsidP="00084458">
      <w:pPr>
        <w:pStyle w:val="texta"/>
        <w:spacing w:after="240"/>
        <w:ind w:left="0" w:firstLine="0"/>
        <w:jc w:val="center"/>
      </w:pPr>
      <w:r>
        <w:t>_______________________________________________________________</w:t>
      </w:r>
    </w:p>
    <w:p w:rsidR="00084458" w:rsidRDefault="00084458" w:rsidP="00084458">
      <w:pPr>
        <w:pStyle w:val="texta"/>
        <w:spacing w:after="240"/>
        <w:ind w:left="0" w:firstLine="0"/>
        <w:jc w:val="center"/>
      </w:pPr>
      <w:r>
        <w:t>_______________________________________________________________</w:t>
      </w:r>
    </w:p>
    <w:p w:rsidR="00084458" w:rsidRDefault="00084458" w:rsidP="00084458">
      <w:pPr>
        <w:pStyle w:val="texta"/>
        <w:spacing w:after="240"/>
        <w:ind w:left="0" w:firstLine="0"/>
        <w:jc w:val="center"/>
      </w:pPr>
      <w:r>
        <w:t>_______________________________________________________________</w:t>
      </w:r>
    </w:p>
    <w:tbl>
      <w:tblPr>
        <w:tblpPr w:leftFromText="180" w:rightFromText="180" w:vertAnchor="page" w:horzAnchor="page" w:tblpX="1162" w:tblpY="3781"/>
        <w:tblW w:w="10212" w:type="dxa"/>
        <w:tblLayout w:type="fixed"/>
        <w:tblCellMar>
          <w:left w:w="81" w:type="dxa"/>
          <w:right w:w="81" w:type="dxa"/>
        </w:tblCellMar>
        <w:tblLook w:val="0000" w:firstRow="0" w:lastRow="0" w:firstColumn="0" w:lastColumn="0" w:noHBand="0" w:noVBand="0"/>
      </w:tblPr>
      <w:tblGrid>
        <w:gridCol w:w="3342"/>
        <w:gridCol w:w="425"/>
        <w:gridCol w:w="283"/>
        <w:gridCol w:w="284"/>
        <w:gridCol w:w="283"/>
        <w:gridCol w:w="426"/>
        <w:gridCol w:w="486"/>
        <w:gridCol w:w="283"/>
        <w:gridCol w:w="284"/>
        <w:gridCol w:w="283"/>
        <w:gridCol w:w="507"/>
        <w:gridCol w:w="512"/>
        <w:gridCol w:w="254"/>
        <w:gridCol w:w="254"/>
        <w:gridCol w:w="254"/>
        <w:gridCol w:w="447"/>
        <w:gridCol w:w="510"/>
        <w:gridCol w:w="216"/>
        <w:gridCol w:w="216"/>
        <w:gridCol w:w="216"/>
        <w:gridCol w:w="447"/>
      </w:tblGrid>
      <w:tr w:rsidR="00084458" w:rsidTr="00E6410A">
        <w:tc>
          <w:tcPr>
            <w:tcW w:w="3342" w:type="dxa"/>
            <w:tcBorders>
              <w:top w:val="double" w:sz="4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gridSpan w:val="5"/>
            <w:tcBorders>
              <w:top w:val="double" w:sz="4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5"/>
            <w:tcBorders>
              <w:top w:val="double" w:sz="4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1721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1605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8" w:space="0" w:color="auto"/>
              <w:left w:val="double" w:sz="4" w:space="0" w:color="auto"/>
            </w:tcBorders>
            <w:tcFitText/>
            <w:vAlign w:val="bottom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tcFitText/>
            <w:vAlign w:val="bottom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tcFitText/>
            <w:vAlign w:val="bottom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vAlign w:val="bottom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7" w:space="0" w:color="auto"/>
              <w:right w:val="double" w:sz="7" w:space="0" w:color="auto"/>
            </w:tcBorders>
            <w:vAlign w:val="bottom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  <w:vAlign w:val="bottom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084458" w:rsidTr="00E6410A">
        <w:trPr>
          <w:trHeight w:hRule="exact" w:val="56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7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</w:tcPr>
          <w:p w:rsidR="00084458" w:rsidRDefault="00084458" w:rsidP="00E6410A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</w:tbl>
    <w:p w:rsidR="00DB73E7" w:rsidRPr="00DB73E7" w:rsidRDefault="00DB73E7" w:rsidP="003A48D8"/>
    <w:sectPr w:rsidR="00DB73E7" w:rsidRPr="00DB73E7" w:rsidSect="00F34C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34533"/>
    <w:multiLevelType w:val="hybridMultilevel"/>
    <w:tmpl w:val="D8085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71586"/>
    <w:multiLevelType w:val="hybridMultilevel"/>
    <w:tmpl w:val="D4820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8D8"/>
    <w:rsid w:val="00084458"/>
    <w:rsid w:val="003A48D8"/>
    <w:rsid w:val="00D0416E"/>
    <w:rsid w:val="00DB73E7"/>
    <w:rsid w:val="00E6410A"/>
    <w:rsid w:val="00F3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BC41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8D8"/>
    <w:pPr>
      <w:ind w:left="720"/>
      <w:contextualSpacing/>
    </w:pPr>
  </w:style>
  <w:style w:type="paragraph" w:customStyle="1" w:styleId="texta">
    <w:name w:val="text #/(a)"/>
    <w:basedOn w:val="Normal"/>
    <w:rsid w:val="00084458"/>
    <w:pPr>
      <w:tabs>
        <w:tab w:val="decimal" w:pos="240"/>
        <w:tab w:val="left" w:pos="420"/>
      </w:tabs>
      <w:spacing w:after="60"/>
      <w:ind w:left="691" w:hanging="691"/>
    </w:pPr>
    <w:rPr>
      <w:rFonts w:ascii="Times New Roman" w:eastAsia="Times New Roman" w:hAnsi="Times New Roman" w:cs="Times New Roman"/>
      <w:sz w:val="22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8D8"/>
    <w:pPr>
      <w:ind w:left="720"/>
      <w:contextualSpacing/>
    </w:pPr>
  </w:style>
  <w:style w:type="paragraph" w:customStyle="1" w:styleId="texta">
    <w:name w:val="text #/(a)"/>
    <w:basedOn w:val="Normal"/>
    <w:rsid w:val="00084458"/>
    <w:pPr>
      <w:tabs>
        <w:tab w:val="decimal" w:pos="240"/>
        <w:tab w:val="left" w:pos="420"/>
      </w:tabs>
      <w:spacing w:after="60"/>
      <w:ind w:left="691" w:hanging="691"/>
    </w:pPr>
    <w:rPr>
      <w:rFonts w:ascii="Times New Roman" w:eastAsia="Times New Roman" w:hAnsi="Times New Roman" w:cs="Times New Roman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300</Words>
  <Characters>1710</Characters>
  <Application>Microsoft Macintosh Word</Application>
  <DocSecurity>0</DocSecurity>
  <Lines>14</Lines>
  <Paragraphs>4</Paragraphs>
  <ScaleCrop>false</ScaleCrop>
  <Company>Toronto Prep School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Stott</dc:creator>
  <cp:keywords/>
  <dc:description/>
  <cp:lastModifiedBy>Cameron Stott</cp:lastModifiedBy>
  <cp:revision>1</cp:revision>
  <dcterms:created xsi:type="dcterms:W3CDTF">2016-05-27T12:53:00Z</dcterms:created>
  <dcterms:modified xsi:type="dcterms:W3CDTF">2016-05-27T13:51:00Z</dcterms:modified>
</cp:coreProperties>
</file>